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Wanna zbierająca brud i wodę emco 5512AL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5512AL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Wanna zbierająca brud może składać się z jednej lub kilku części o różnej szerokości i głębokości, rozmieszczonych obok siebie o konstrukcji modułowej. Pod względem optycznym i funkcjonalnym mata wejściowa wykonana jest w tym samym rozmiarze z ramą.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zgrzewane od wewnątrz zapewnia wodoszczelność i gładkość powierzchni, w celu łatwiejszego czyszczenia. Na zamówienie wykonanie ze stali nierdzewnej (V2A).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dodatkowe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Nakładka na matę wejściową jest zintegrowana z korytkiem.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Większe 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Kilka sekcji wanien jest umieszczanych obok siebie i skręcanych na miejscu tworząc jeden system.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System odwodnienia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Wanny tego typu występują tylko i wyłącznie bez odpływu.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Całkowita wysokość wanny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szerokość wanny skradającej się z jednej części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wanny:……………mm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wanny:……………mm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