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5512AL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5512AL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système de collecte d’impuretés composé d'un bac d'une seule pièce ou de plusieurs bacs variables en largeur et en profondeur et réalisés sous forme de construction modulaire peut être installé. Sur les plans optique et fonctionnel, les tapis d'entrée sont fabriqués dans une taille identique avec une bordure d’encadrement.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assemblés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Aucun dispositif de drainage n’est disponible pour ce type de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largeur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