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z rips vložkom 542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extremno++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stena iz močnega aluminija s protihrupno izolacijo na spodnji stani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vzdržen grobo vlaknati rips (Markenfaser) za še boljšo strganje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