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inserto di feltro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 alluminio antitorsione con parete spessa e fondo fonoassorbente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(fibre di marca) per rimuovere ancora più efficacemente lo sporco.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