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s kasetno ščetko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extremno++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stena iz močnega aluminija s protihrupno izolacijo na spodnji stani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sivi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Sveženj ščetin v črni barvi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