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 vložkom 522 TLS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močnega aluminija s protihrupno izolacijo na spodnji strani. Profili so v področju taktilnega sistema vodenja položeni izmenjaje v dveh višinah.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distančnik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navojno palico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