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tiras de fibra textil 522 TLS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reforzado a prueba de torsión con aislamiento acústico en su base. En el tramo de orientación táctil para invidentes, los perfiles se alternan en dos alturas para su orientación.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insertadas, resistentes al desgaste y a la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varilla roscada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