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reps 522 TLS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résistant à la distorsion avec isolation phonique. Dans la zone du système de guidage avec propriétés tactiles, les profilés sont disposés en alternance sur deux hauteurs.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 à l'usure, imputrescible et absorbante.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avec tige filtée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