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Outdoor 522 TLS 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Trittschalldämmung. Die Profile sind im Bereich des taktilen Leitsystems in zwei Höhen im Wechsel angelegt.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mit Gewindestange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hervorragend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