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Care 522 TLS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odpornego na skręcanie lakierowanego na kolorowo aluminium z podkładem izolującym odgłosy kroków. W obrębie dotykowego systemu naprowadzenia profile w dwóch wysokościach ułożone są naprzemiennie.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 z grubego włókna (znanego producenta) , zapewniające jeszcze lepsze ścieranie brudu.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pomocą pręta gwintowanego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