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inserción de goma 522 TLS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reforzado a prueba de torsión con aislamiento acústico en su base. En el tramo de orientación táctil para invidentes, los perfiles se alternan en dos alturas para su orientación.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Inserciones de goma perfiladas,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varilla roscada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