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Original met gekartelde rubber inlage en cassetteborstel 522 TLS 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 slijtvast, gelakt aluminium met aan de onderzijde geluiddempende stroken. De profielen zijn in twee hoogtes verkrijgbaar: 17 en 22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Borstelstrip in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Borstelstrip in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verbinding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