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gekartelde rubber inlage en schraapprofiel 522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 leverbaar (Getest door Textiles &amp; Flooring Institute GmbH)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