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gumijastimi vložki in takno vmesno ščetko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žarna odpornost vložka v skladu z evropskim standardom EN 13501 v Bfl-s1 je (ob doplačilu) na voljo; (preskus gumijastega vložka je bil izveden s celotnim sistemom predpražnik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