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kasetno ščetko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ščetin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vgraden, odporen, vremensko odporen kasetni profili z vzporedno razporejenimi čopki ščetk. Dejanska višina predpražnika: +1 do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13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(le s črnimi svežnji ščetin) dobavljiv s protipožarnimi lastnostmi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