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con tiras de fibra textil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Colores de tira estándar: Gris claro, antracita, beige, azul. Colores especiales disponibles: malva, gris azul, rojo, marrón, turquesa, azul royal, arena y uva.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Barra roscada de acero inoxidable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