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Image 522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Maximus-Image-Einlage eignet sich zur einfarbigen Bedruckung von individuellen Farbwünschen.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