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Diplomaat Premium met Conform inlage 522 P Conform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 Conform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 tot sterk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sterk contactgeluidgedempt aluminium draagprofiel met aan de onderzijde Premium geluiddempende stroken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Standaard aluminium. Tegen meerprijs leverbaar in de anodisatie kleuren: EV3 Gold, C33 Middelbrons, C35 Zwart of C31 RVS.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Let op de hoogte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exacte hoogte van de inlage kan als gevolg van een slijtlaag ca. 22 mm hoger zijn.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van gerecycleerde grondstoffen gemaakte Conform inlage is perfect te combineren met houten vloeren.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automatische deursystemen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Profielafstand voor draaideuren optioneel in 3 mm, conform EN 16005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Anti-slip (EN 13893): Voldoet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slipvaste eigenschap R12 conform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antraciet 76.01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beige 76.02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bruin 76.04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speciale 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Buitenstandaard kleuren kunt u kiezen uit onze collectie schoonloopzones.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entreematten zijn brandbestendig conform EN 13501 Euronorm Cfl-s1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kunststof ommantelde staalkabel.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De inlage is gecertificeerd conform TÜV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Franse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(buiten Noord-Amerika)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Klasse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16,1 %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0,0 %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65,6 %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· Divisie Bouwtechniek · Postbus 66, NL-5320 AB Hedel · Baronieweg 12b, NL-5321 JW Hedel · Tel. (+31) 073 599 8310 · België / Luxemburg: Tel. (+32) 056 224 978 ·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