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Con inserción Care con cepillo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robusta y extremadamente resistente a la abrasión Care para una reducción efectiva de la suciedad fina.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