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Conform inlage en borstelstrip 522 PSL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