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DIPLOMATE Premium Large avec revêtement outdoor et profilé grattoir 522 PL Outdoor 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PL Outdoor 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résistance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normale à forte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profilé porteur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à l'épreuve du gauchissement avec isolation phonique en sous-face.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Couleur de profilé porteur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En aluminium par défaut. Teintes anodisées moyennant supplément: or EV3, bronze moyen C33, noir C35 ou acier inoxydable C31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Hauteur env.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Revêtement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 revêtement Outdoor, adapté à une mise en œuvre en extérieur, retient les salissures grossières. Le profilé supplémentaire améliore l'action de nettoyage.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écartement standard des profilés (mm): env.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5mm, rondelles-entretoises en caoutchouc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portes automatiques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Espacement de profilés disponible en option en 3mm pour les portes automatiques selon la norme DIN 186005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anthracite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brun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rouge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comportement au feu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Classement au feu Cfl-s1 des revêtements selon la norme EN 13501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liaison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par câbles en acier inox enrobés d'une gaine PVC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Les conditions de garantie peuvent être consultées sur la page: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Matériau de revêtement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Classe de résistance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Mise en œuvre projet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Cotes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Largeur du tapis:…... mm (longueur des profilés)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Profondeur du tapis:…. mm (sens de passage)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· Divisie Bouwtechniek · Veldrijk 2 · 8530 Harelbeke / BE · Tel. (+32) 056 224 978 · bouwtechniek@benelux.emco.de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