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imagen de inserción Maximus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Premium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de Logo Image Maximus es adecuada para la impresión de logos y tipografías en un solo color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