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z wkładem Maximus Image 522 PL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Wskazówki odnośnie wysokości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Rzeczywista wysokość wkładki może być o ok. 2-3 mm wyższa ze względu na warstwę ścieralną.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 Maximus-Image-Logo nadaje się do jednobarwnego nadruku logo oraz napisu.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12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niebieskoszary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ciemnoszary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ciemnozielony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bez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jasno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żółty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złoty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szarobeżowy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błękitny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jasnoszary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jasnozielony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jasnoczerwony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wiśniowy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łososiowy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zieleń chromowa tlenkowa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jasnoniebieski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purpurowy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granatowy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kasztanowy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miętowy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rdzawa czerwień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nafta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brzoskwiniowy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płowy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błękit królewski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piaskowy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zieleń trzcinowa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szmaragdowy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stalowy błękit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stalowoszary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zachód słońca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winogronowy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biały*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cytrynowy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 wyboru od 32 do 45 kolorów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