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Large With Innova insert and scraping edge 522 PL Innova K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PL Innova 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Load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 to heavy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Made using rigid aluminium with Premium sound absorbing insulation on the underside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 colour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Aluminium as standard. Anodised colours for an additional charge: EV3 gold, C33 mid-bronze, C35 black or C31 stainless steel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Approx. height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Tread surface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The exceptionally flexible Innova insert not only creates a sophisticated impression but also improves room acoustics. The additional profile increases the cleaning power.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 profile clearance approx.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mm, rubber spacers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Automatic door systems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Profile clearance of 3 mm available as an option for revolving door drives, in accordance with EN 16005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36.01 black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36.02 anthracite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36.03 grey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Special 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Other colours from our clean-off collection also available.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Flammability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Insert with fire classification Cfl-s1 according to EN 13501.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Connection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Plastic-coated stainless steel cable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Warranty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years guarantee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Warranty conditions are available at: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Insert certified to TÜV PROFiCERT- product interior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French VOC regulation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(outside North America)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BREEAM Exemplary Level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Belgian VOC regulation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 (Committee for Health-related Evaluation of Building Products)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Appendix 8, 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Pile 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PA 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Use classification EN1307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class 33 (heavy commercial use)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artificial light ISO 105-B02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5-6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rubbing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4-5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water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4-5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width:.........................mm (bar length)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depth:.........................mm (walking direction)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D-49808 Lingen (Ems) · Germany · Phone: +49 (0) 591/9140-500 · Fax: +49 (0) 591/9140-852 · Email: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