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s kobercovou vložkou a škrabákovou hranou 522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 kombinované se škrabákem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Cfl-s1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