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inserción de goma y tira de cepillos 522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Inserciones de goma perfiladas,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al fuego del inserto Bfl-s1 según EN 13501. Disponible bajo pedido con suplemento de precio. La inserción de goma ha sido testada en una muestra de felpudo completo.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