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gumijastimi vložki in takno vmesno ščetko 522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Požarna odpornost vložka v skladu z evropskim standardom EN 13501 v Bfl-s1 je (ob doplačilu) na voljo; (preskus gumijastega vložka je bil izveden s celotnim sistemom predpražnika).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