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a spazzola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13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