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inserto di feltro e profilo raschiante 517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 con profili raschianti montati tra i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