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With rubber insert and scraper bar 517 SGK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SGK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profiled rubber inserts.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Complete mat system available with fire classification Cfl-s1 in accordance with EN 13501 (tested by the Textiles &amp; Flooring Institute GmbH).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