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con inserción de goma y tira de cepillos 517 SGB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Inserciones de goma perfiladas, resistentes al desgaste y a la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al fuego del inserto Bfl-s1 según EN 13501. Disponible bajo pedido con suplemento de precio. La inserción de goma ha sido testada en una muestra de felpudo completo.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