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gumową i listwą szczotkową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Odporność ogniowa wkładu wg EN 13501 w Bfl-s1 dostępna na zamówienie (za dopłatą wkładka gumowa zostanie przebadana w jako kompletna mata).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