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a spazzola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