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wkładką Maximus Image i krawędzią skrobiącą 517 P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 Maximus-Image nadaje się do jednobarwnego nadruku zgodnie z indywidualnymi wymaganiami kolorystycznymi. Dodatkowy profil zwiększa efektywność czyszczenia.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niebieskoszary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ciemnoszary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ciemnozielony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bez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jasno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złoty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szarobeżowy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błękitny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jasnoszary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jasnozielony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jasnoczerwony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wiśniowy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łososiowy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zieleń chromowa tlenkowa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jasnoniebieski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purpurowy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granatowy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kasztanowy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miętowy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rdzawa czerwień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nafta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brzoskwiniowy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płowy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błękit królewski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piaskowy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zieleń trzcinowa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szmaragdowy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stalowy błękit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stalowoszary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zachód słońca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winogronowy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biały*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cytrynowy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