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Maximus Image inlage en schraapprofiel 517 PS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Tegen meerprijs kunnen wij de aluminium profielen anodiseren in de volgende kleuren: EV3 Gold, C33 Middelbrons, C35 zwart of C31 RVS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Draaideuren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Bij een toepassing in draaideuren worden onze entreematten geproduceerd met een profielafstand van 3 mm conform DIN 16005.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Projectgeschikte 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bestanden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bestanden kunt u downloaden op https://www.emco-bau.com/pim/bim-daten-GER.zip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Baronieweg 12 B . 5321 JW Hedel/NL Tel. (+31) 073 599 8310 België / Luxemburg: Tel. (+32) 056 224 978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