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Maximus inlage en borstelstrip 517 PS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