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Conform und Kratzkante 517 PS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