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Con inserción Outdoor y cepillos 517 PSL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Perfiles reforzados de aluminio rígido con aislamiento acústico interior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instalación exterior resistente al clima para una abrasión sensible y profunda de la suciedad gruesa. El perfil adicional aumenta el efecto de limpieza.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rojo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Comportamiento de la instalación ante incendios según la norma EN 13501 en Cfl-s1 (con cargo adicional),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