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outdoor et profilé grattoir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