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Large (velik) z vložkom Outdoor in ščetkasto letvijo 517 PL Outdoor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tip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PL Outdoor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obremenitev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normalno do močno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nosilni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iz torzijsko trdnega aluminija, z izolacijo proti pohodnemu zvoku na spodnji strani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Barva profila podpore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Standardno naravno eloksiran.Ob doplačilu barve eloksiranja: EV3 zlata, C33 srednje bronasto eloksirano, C35 črna barva ali C31 nerjavno jeklo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Višina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nastopna ploskev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Vremensko odporen vložek Outdoor za znatno temeljito odstranjevanje grobe umazanije. Dodatni profil poveča učinek čiščenja.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standarden razmik med profili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,distančniki iz gume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avtomatski sistemi vrat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Vrtljiva vrata so dobavljiva v 3 mm v skladu s standardom DIN EN 16005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rjava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rdeča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črna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gorljivost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Obnašanje vložka pri požaru v skladu z evropskim standardom EN 13501 v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povezava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 plastiko ovito inox vrvico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garancija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Garancijski pogoji so na voljo na spletni povezavi: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z rebrasto zgornjo površino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(poliamid)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Razred obremenitve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Primerno za objekt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izmere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Širina predpražnika:.........................mm (dolžina palice)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Globina palice:.........................mm (smer hoje)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MEDI-A-NORM D.O.O. · CESTA V MESTNI LOG 28 · 1000 LJUBLJANA · Slovenija · Tel. (+386) 51 435 159 · info@emco.si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