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Maximus Image e profilo raschiante 517 PL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Maximus Image è adatto per la stampa monocromatica in un colore scelto personalmente. Il profilo aggiuntivo aumenta l'effetto di pulizia.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grigio-azzurro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grigio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sambuco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giallo arancio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grigiastro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blu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grigio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rosso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ciliegia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foglia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celeste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blu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marrone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verde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arancione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rosso ossido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bruno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sabbia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canna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argento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smeraldo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blu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grigio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Bfl-s1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