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Innova e profilo raschiante 517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