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s kobercovou vložkou a škrabákovou hranou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