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Original avec revêtement gomme et grattoir 517 GK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GK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bande de gomme rainurée, robuste et résistante aux intempéries.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et surface disponibles en version Bfl-s1 selon la norme EN 13501 (avec surcoût)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