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y tira de cepillos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al fuego del inserto Bfl-s1 según EN 13501. Disponible bajo pedido con suplemento de precio. La inserción de goma ha sido testada en una muestra de felpudo completo.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