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a spazzola 517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profili a spazzola incassati, robusti e resistenti alle intemperie, con fasci di setole allineati parallelamente. Altezza effettiva del tappeto tecnico: da + 1 a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13 secondo 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dell’intera struttura del tappeto (solo con ciuffi di setole nere)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