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Ripseinlage und Kratzkante 512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Kratzkan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