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Large s kobercovou vložkou a škrabákovou hranou 512 SLRK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SLRK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zapuštěné, vlhkost odpuzující, povětrnostním vlivům odolné textilní pásky kombinované se škrabákem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světle šedá NR.220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č.200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červená č.305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hnědá č.485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písková č.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Vložky s protipožárními vlastnosti dle normy EN 13501 Cfl-s1 k dodání na vyžádání (za příplatek)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ocelovým lankem potaženým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4-letá záruka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(Polypropylen)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Dobře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Dobře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