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inserción de goma 512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Inserciones de goma perfiladas,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9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completa de alfombras según EN 13 501 en Bfl-s1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