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Z wkładką gumową 512 SG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SG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normalne i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Wzmocnione profile nośne z odpornego na skręcanie aluminium z izolacją akustyczną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standardzie naturalny, eloksowany, za dopłatą EV3 złoty, C33 średni brąz, C35 czarny lub C31 stal nierdzewna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Wpuszczane, wytrzymałe, odporne na działanie czynników atmosferycznych profilowane wkładki gumowe.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Rozstaw profili w drzwiach obrotowych 3 mm zgodnie z normą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Ochrona przeciwpoślizgowa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Właściwość antypoślizgowa R 9 wg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Klasa odporności na ogień Bfl-s1 zgodnie z EN 13501 kompletnej maty wejściowej dostępna na zamówienie (za dodatkową opłatą).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ze stali szlachetnej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lata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